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b/>
          <w:bCs/>
          <w:sz w:val="20"/>
          <w:szCs w:val="20"/>
        </w:rPr>
        <w:t>TRABZON NÖBETÇİ ASLİYE HUKUK MAHKEMESİNE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İHTİYATİ TEDBİR TALEPLİDİR.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DAVACI : Adı Soyadı (T.C. Kimlik No: ....................)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................................................................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VEKİLİ : Av. Ali Kemal ŞENGÜL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Kemerkaya Mah. Gazipaşa Cad. No:...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DAVALI : Adı Soyadı (Taşınmazı Devralan Mirasçı)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................................................................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 DEĞERİ : 10.000,00 TL (Keşifle gerçek değer belirlendiğinde harç tamamlanacaktır.)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KONU : Muris muvazaası nedeniyle tapu kaydının iptali ve müvekkil adına tescili talebimizdir.</w:t>
      </w:r>
    </w:p>
    <w:p>
      <w:pPr>
        <w:pStyle w:val="Heading3"/>
        <w:spacing w:before="100" w:after="200"/>
        <w:jc w:val="center"/>
        <w:rPr>
          <w:sz w:val="20"/>
          <w:szCs w:val="20"/>
        </w:rPr>
      </w:pPr>
      <w:r>
        <w:rPr>
          <w:sz w:val="20"/>
          <w:szCs w:val="20"/>
        </w:rPr>
        <w:t>Dava Dilekçesindeki Vakıalar ve Mirasbırakanın Hilesi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Tarafların ortak mirasbırakanı .../.../2026 tarihinde vefat etmiştir.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Ekte sunduğumuz veraset ilamı uyarınca müvekkil ve davalı yasal mirasçıdır.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Mirasbırakan vefatından önce dava konusu taşınmazı davalıya tapuda devretmiştir.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Bu devir tapu sicilinde resmi satış gibi işlem görmüştür.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Ancak mirasbırakanın hiçbir maddi sıkıntısı veya taşınmaz satma ihtiyacı yoktur.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Üstelik davalının o tarihte hiçbir geliri ve taşınmazı satın alacak maddi gücü bulunmamaktadır.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Nitekim mirasbırakan diğer mirasçılardan mal kaçırmak amacıyla gerçekte bağışladığı taşınmazı satış göstermiştir.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Dolayısıyla 01.04.1974 tarihli Yargıtay İçtihadı Birleştirme Kararı uyarınca bu işlem mutlak butlanla sakattır.</w:t>
      </w:r>
    </w:p>
    <w:p>
      <w:pPr>
        <w:pStyle w:val="Heading3"/>
        <w:spacing w:before="100" w:after="200"/>
        <w:jc w:val="center"/>
        <w:rPr>
          <w:sz w:val="20"/>
          <w:szCs w:val="20"/>
        </w:rPr>
      </w:pPr>
      <w:r>
        <w:rPr>
          <w:sz w:val="20"/>
          <w:szCs w:val="20"/>
        </w:rPr>
        <w:t>Hukuki Sebepler ve Hüküm Talebi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SEBEPLER : 6098 sayılı TBK m. 19, TMK, HMK ve 01.04.1974 tarihli YİBK.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DELİLLER : Tapu kayıtları, veraset ilamı, banka hesap hareketleri, keşif, bilirkişi raporu ve tanık beyanları.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SONUÇ VE İSTEM :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Yukarıda izah ettiğimiz haklı nedenlerle;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 konusu taşınmazın üçüncü kişilere devrini önlemek amacıyla tapu kaydına İHTİYATİ TEDBİR KONULMASINA,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Davamızın KABULÜ ile davalı adına kayıtlı tapu kaydının müvekkilin miras payı oranında İPTALİNE,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İptal edilen bu hissenin veraset ilamındaki payı nispetinde müvekkil adına TAPUYA TESCİLİNE,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Yargılama masrafları ile vekalet ücretinin davalıya yükletilmesine,</w:t>
      </w:r>
    </w:p>
    <w:p>
      <w:pPr>
        <w:pStyle w:val="BodyText"/>
        <w:numPr>
          <w:ilvl w:val="0"/>
          <w:numId w:val="0"/>
        </w:numPr>
        <w:spacing w:before="100" w:after="200"/>
        <w:ind w:hanging="0" w:start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Karar vermesini vekil eden adına saygıyla arz ederim. (Tarih: 24/09/2026)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Davacı Vekili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Av. Ali Kemal ŞENGÜL</w:t>
      </w:r>
    </w:p>
    <w:p>
      <w:pPr>
        <w:pStyle w:val="BodyText"/>
        <w:spacing w:before="100" w:after="200"/>
        <w:jc w:val="center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>(İmza)</w:t>
      </w:r>
    </w:p>
    <w:p>
      <w:pPr>
        <w:pStyle w:val="Heading3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Heading1">
    <w:name w:val="heading 1"/>
    <w:basedOn w:val="Balk"/>
    <w:qFormat/>
    <w:pPr>
      <w:spacing w:lineRule="auto" w:line="276" w:before="240" w:after="120"/>
      <w:jc w:val="start"/>
      <w:outlineLvl w:val="0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Heading2">
    <w:name w:val="heading 2"/>
    <w:basedOn w:val="Balk"/>
    <w:qFormat/>
    <w:pPr>
      <w:spacing w:lineRule="auto" w:line="276" w:before="220" w:after="110"/>
      <w:jc w:val="start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Heading3">
    <w:name w:val="heading 3"/>
    <w:basedOn w:val="Balk"/>
    <w:qFormat/>
    <w:pPr>
      <w:spacing w:lineRule="auto" w:line="276" w:before="200" w:after="100"/>
      <w:jc w:val="start"/>
      <w:outlineLvl w:val="2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Heading4">
    <w:name w:val="heading 4"/>
    <w:basedOn w:val="Balk"/>
    <w:qFormat/>
    <w:pPr>
      <w:spacing w:lineRule="auto" w:line="276" w:before="180" w:after="90"/>
      <w:jc w:val="start"/>
      <w:outlineLvl w:val="3"/>
    </w:pPr>
    <w:rPr>
      <w:rFonts w:ascii="Times New Roman" w:hAnsi="Times New Roman" w:eastAsia="Times New Roman" w:cs="Times New Roman"/>
      <w:b/>
      <w:bCs/>
      <w:i/>
      <w:iCs/>
      <w:sz w:val="25"/>
      <w:szCs w:val="25"/>
    </w:rPr>
  </w:style>
  <w:style w:type="paragraph" w:styleId="Heading5">
    <w:name w:val="heading 5"/>
    <w:basedOn w:val="Balk"/>
    <w:qFormat/>
    <w:pPr>
      <w:spacing w:lineRule="auto" w:line="276" w:before="160" w:after="80"/>
      <w:jc w:val="start"/>
      <w:outlineLvl w:val="4"/>
    </w:pPr>
    <w:rPr>
      <w:rFonts w:ascii="Times New Roman" w:hAnsi="Times New Roman" w:eastAsia="Times New Roman" w:cs="Times New Roman"/>
      <w:i/>
      <w:iCs/>
      <w:sz w:val="24"/>
      <w:szCs w:val="24"/>
    </w:rPr>
  </w:style>
  <w:style w:type="paragraph" w:styleId="Heading6">
    <w:name w:val="heading 6"/>
    <w:basedOn w:val="Balk"/>
    <w:qFormat/>
    <w:pPr>
      <w:spacing w:lineRule="auto" w:line="276" w:before="140" w:after="70"/>
      <w:jc w:val="start"/>
      <w:outlineLvl w:val="5"/>
    </w:pPr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DipnotKarakterleri">
    <w:name w:val="Dipnot Karakterleri"/>
    <w:uiPriority w:val="99"/>
    <w:semiHidden/>
    <w:unhideWhenUsed/>
    <w:rPr>
      <w:vertAlign w:val="superscript"/>
    </w:rPr>
  </w:style>
  <w:style w:type="character" w:styleId="DipnotKarakterleriuser">
    <w:name w:val="Dipnot Karakterleri (user)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rPr>
      <w:sz w:val="20"/>
      <w:szCs w:val="20"/>
    </w:rPr>
  </w:style>
  <w:style w:type="character" w:styleId="NumaralamaSembolleri">
    <w:name w:val="Numaralama Sembolleri"/>
    <w:rPr/>
  </w:style>
  <w:style w:type="character" w:styleId="NumaralamaSembolleriuser">
    <w:name w:val="Numaralama Sembolleri (user)"/>
    <w:rPr/>
  </w:style>
  <w:style w:type="paragraph" w:styleId="Balk">
    <w:name w:val="Başlı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pPr>
      <w:suppressLineNumbers/>
    </w:pPr>
    <w:rPr>
      <w:rFonts w:cs="Lucida Sans"/>
    </w:rPr>
  </w:style>
  <w:style w:type="paragraph" w:styleId="Title">
    <w:name w:val="Title"/>
    <w:basedOn w:val="Balk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tr-TR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DefaultParagraph">
    <w:name w:val="Defaul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TitleStyle">
    <w:name w:val="Title Style"/>
    <w:pPr>
      <w:widowControl/>
      <w:suppressAutoHyphens w:val="true"/>
      <w:bidi w:val="0"/>
      <w:spacing w:lineRule="auto" w:line="276" w:before="100" w:after="2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48"/>
      <w:szCs w:val="48"/>
      <w:lang w:val="tr-TR" w:eastAsia="zh-CN" w:bidi="hi-IN"/>
    </w:rPr>
  </w:style>
  <w:style w:type="paragraph" w:styleId="SectionTitle">
    <w:name w:val="Section Title"/>
    <w:pPr>
      <w:widowControl/>
      <w:suppressAutoHyphens w:val="true"/>
      <w:bidi w:val="0"/>
      <w:spacing w:lineRule="auto" w:line="276" w:before="300" w:after="2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6"/>
      <w:szCs w:val="36"/>
      <w:lang w:val="tr-TR" w:eastAsia="zh-CN" w:bidi="hi-IN"/>
    </w:rPr>
  </w:style>
  <w:style w:type="paragraph" w:styleId="ReferenceTitle">
    <w:name w:val="Reference Title"/>
    <w:pPr>
      <w:widowControl/>
      <w:suppressAutoHyphens w:val="true"/>
      <w:bidi w:val="0"/>
      <w:spacing w:lineRule="auto" w:line="276" w:before="200" w:after="15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2"/>
      <w:szCs w:val="32"/>
      <w:lang w:val="tr-TR" w:eastAsia="zh-CN" w:bidi="hi-IN"/>
    </w:rPr>
  </w:style>
  <w:style w:type="paragraph" w:styleId="ReferenceSectionTitle">
    <w:name w:val="Reference Section Title"/>
    <w:pPr>
      <w:widowControl/>
      <w:suppressAutoHyphens w:val="true"/>
      <w:bidi w:val="0"/>
      <w:spacing w:lineRule="auto" w:line="276" w:before="150" w:after="1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tr-TR" w:eastAsia="zh-CN" w:bidi="hi-IN"/>
    </w:rPr>
  </w:style>
  <w:style w:type="paragraph" w:styleId="ReferenceItem">
    <w:name w:val="Reference Item"/>
    <w:basedOn w:val="DefaultParagraph"/>
    <w:pPr>
      <w:spacing w:lineRule="auto" w:line="276" w:before="0" w:after="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Blockquote">
    <w:name w:val="Blockquote"/>
    <w:basedOn w:val="DefaultParagraph"/>
    <w:pPr>
      <w:spacing w:lineRule="auto" w:line="276" w:before="100" w:after="100"/>
      <w:ind w:start="720" w:end="720"/>
      <w:jc w:val="both"/>
    </w:pPr>
    <w:rPr>
      <w:rFonts w:ascii="Times New Roman" w:hAnsi="Times New Roman" w:eastAsia="Times New Roman" w:cs="Times New Roman"/>
      <w:i/>
      <w:iCs/>
      <w:color w:val="595959"/>
    </w:rPr>
  </w:style>
  <w:style w:type="paragraph" w:styleId="stBilgiveAltBilgi">
    <w:name w:val="Üst Bilgi ve Alt Bilgi"/>
    <w:basedOn w:val="Normal"/>
    <w:pPr/>
    <w:rPr/>
  </w:style>
  <w:style w:type="paragraph" w:styleId="stBilgiveAltBilgiuser">
    <w:name w:val="Üst Bilgi ve Alt Bilgi (user)"/>
    <w:basedOn w:val="Normal"/>
    <w:pPr/>
    <w:rPr/>
  </w:style>
  <w:style w:type="paragraph" w:styleId="Footer">
    <w:name w:val="footer"/>
    <w:basedOn w:val="stBilgiveAltBilgi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LibreOffice/26.8.0.3$Windows_X86_64 LibreOffice_project/bce0998afefdbc355585ca324285661a2170ba77</Application>
  <AppVersion>15.0000</AppVersion>
  <Pages>2</Pages>
  <Words>282</Words>
  <Characters>1874</Characters>
  <CharactersWithSpaces>2110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2026-09-22T11:08:56Z</dcterms:created>
  <dc:creator>Un-named</dc:creator>
  <dc:description/>
  <dc:language>tr-TR</dc:language>
  <cp:lastModifiedBy/>
  <dcterms:modified xsi:type="dcterms:W3CDTF">2026-09-24T15:40:36Z</dcterms:modified>
  <cp:revision>8</cp:revision>
  <dc:subject/>
  <dc:title>Derin Arastirma Raporu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