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İCRA HUKUK MAHKEMESİNE</w:t>
      </w:r>
    </w:p>
    <w:p>
      <w:pPr>
        <w:jc w:val="both"/>
        <w:spacing w:after="60"/>
      </w:pPr>
      <w:r>
        <w:rPr>
          <w:b/>
        </w:rPr>
        <w:t xml:space="preserve">İCRA TAKİBİNİN DURDURULMASI TALEPLİDİR.</w:t>
      </w:r>
    </w:p>
    <w:p>
      <w:pPr>
        <w:spacing w:after="60"/>
      </w:pPr>
      <w:r>
        <w:rPr>
          <w:b/>
        </w:rPr>
        <w:t xml:space="preserve">İCRA DOSYA NO : </w:t>
      </w:r>
      <w:r>
        <w:t xml:space="preserve">Trabzon İcra Dairesi 2026/..... E.</w:t>
      </w:r>
    </w:p>
    <w:p>
      <w:pPr>
        <w:spacing w:after="60"/>
      </w:pPr>
      <w:r>
        <w:rPr>
          <w:b/>
        </w:rPr>
        <w:t xml:space="preserve">DAVACI (BORÇLU)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DAVALI (ALACAKLI) : </w:t>
      </w:r>
      <w:r>
        <w:t xml:space="preserve">Adı Soyadı / Unvanı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İİK m. 65 uyarınca gecikmiş itirazlarımızın kabulü, takibin durdurulması ve borca itiraz talebidir.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Alacaklı taraf müvekkil aleyhine yukarıda esas numarası yazılı icra dosyasıyla ilamsız takip başlatmıştır.</w:t>
      </w:r>
    </w:p>
    <w:p>
      <w:pPr>
        <w:jc w:val="both"/>
        <w:spacing w:after="60"/>
      </w:pPr>
      <w:r>
        <w:t xml:space="preserve">2. Ödeme emri müvekkilin adresine tebliğe çıkarılmış ve yasal yedi günlük itiraz süresi işletilmiştir.</w:t>
      </w:r>
    </w:p>
    <w:p>
      <w:pPr>
        <w:jc w:val="both"/>
        <w:spacing w:after="60"/>
      </w:pPr>
      <w:r>
        <w:t xml:space="preserve">3. Ancak müvekkil ağır bir trafik kazası geçirerek bilinci kapalı halde hastaneye kaldırılmıştır. Bu durum ekte sunduğumuz Karadeniz Teknik Üniversitesi Tıp Fakültesi epikriz raporuyla sabittir.</w:t>
      </w:r>
    </w:p>
    <w:p>
      <w:pPr>
        <w:jc w:val="both"/>
        <w:spacing w:after="60"/>
      </w:pPr>
      <w:r>
        <w:t xml:space="preserve">4. Müvekkil hastanede yatarak tedavi gördüğü için ödeme emrinden zamanında haberdar olamamıştır. Kendi kusuru olmaksızın yedi günlük yasal itiraz süresini kaçırmıştır.</w:t>
      </w:r>
    </w:p>
    <w:p>
      <w:pPr>
        <w:jc w:val="both"/>
        <w:spacing w:after="60"/>
      </w:pPr>
      <w:r>
        <w:t xml:space="preserve">5. Nitekim müvekkil söz konusu hastaneden dün itibariyle taburcu olmuştur. Dolayısıyla İcra ve İflas Kanunu m. 65 gereğince mazeretin kalktığı andan itibaren üç günlük yasal sürede mahkemenize başvurmaktayız.</w:t>
      </w:r>
    </w:p>
    <w:p>
      <w:pPr>
        <w:jc w:val="both"/>
        <w:spacing w:after="60"/>
      </w:pPr>
      <w:r>
        <w:t xml:space="preserve">1. Müvekkilin takip alacaklısına hiçbir asıl para borcu veya cari hesap borcu bulunmamaktadır.</w:t>
      </w:r>
    </w:p>
    <w:p>
      <w:pPr>
        <w:jc w:val="both"/>
        <w:spacing w:after="60"/>
      </w:pPr>
      <w:r>
        <w:t xml:space="preserve">2. Takibe konu edilen fatura bedelleri müvekkil tarafından banka kanalıyla eksiksiz ödenmiştir.</w:t>
      </w:r>
    </w:p>
    <w:p>
      <w:pPr>
        <w:jc w:val="both"/>
        <w:spacing w:after="60"/>
      </w:pPr>
      <w:r>
        <w:t xml:space="preserve">3. Bu sebeple takibe konu asıl alacağa, işletilen astronomik faiz oranına ve tüm ferilerine açıkça itiraz ediyoruz.</w:t>
      </w:r>
    </w:p>
    <w:p>
      <w:pPr>
        <w:jc w:val="both"/>
        <w:spacing w:after="60"/>
      </w:pPr>
      <w:r>
        <w:t xml:space="preserve">4. Takip devam ederse müvekkilin maaşına ve banka hesaplarına telafisi imkansız hacizler konulacaktır. Bu nedenle mahkemenizden teminatsız olarak takibin derhal durdurulmasını talep etmekteyiz.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2004 sayılı İİK m. 65 ve ilgili sair mevzuat hükümleri.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Trabzon İcra Dairesi takip dosyası, hastane epikriz ve taburcu raporları, tanık beyanları ve her türlü yasal delil.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izah olunan haklı nedenlerle;</w:t>
      </w:r>
    </w:p>
    <w:p>
      <w:pPr>
        <w:jc w:val="both"/>
        <w:spacing w:after="60"/>
      </w:pPr>
      <w:r>
        <w:t xml:space="preserve">1. Öncelikli olarak takibin teminatsız biçimde TEDBİREN DURDURULMASINA,</w:t>
      </w:r>
    </w:p>
    <w:p>
      <w:pPr>
        <w:jc w:val="both"/>
        <w:spacing w:after="60"/>
      </w:pPr>
      <w:r>
        <w:t xml:space="preserve">2. Müvekkilin kusursuz engeli sebebiyle GECİKMİŞ İTİRAZININ KABULÜNE,</w:t>
      </w:r>
    </w:p>
    <w:p>
      <w:pPr>
        <w:jc w:val="both"/>
        <w:spacing w:after="60"/>
      </w:pPr>
      <w:r>
        <w:t xml:space="preserve">3. Haksız ve hukuki dayanaktan yoksun icra takibinin asıl alacak, faiz ve ferileri yönünden DURDURULMASINA,</w:t>
      </w:r>
    </w:p>
    <w:p>
      <w:pPr>
        <w:jc w:val="both"/>
        <w:spacing w:after="60"/>
      </w:pPr>
      <w:r>
        <w:t xml:space="preserve">4. Yargılama giderleri ile vekalet ücretinin davalı alacaklıya yükletilmesine, Karar verilmesini saygılarımla vekil eden adına arz ve talep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Davacı (Borçlu)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Borca Gecikmiş İtiraz Dilekçesi Örneği</dc:title>
  <dc:creator>alikemalsengul.av.tr</dc:creator>
</cp:coreProperties>
</file>